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DC5235" w14:textId="77777777" w:rsidR="002D5D60" w:rsidRDefault="002D5D60" w:rsidP="002D5D60">
      <w:pPr>
        <w:pStyle w:val="a3"/>
        <w:ind w:left="0"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120AA">
        <w:rPr>
          <w:rFonts w:ascii="Times New Roman" w:hAnsi="Times New Roman"/>
          <w:b/>
          <w:color w:val="000000"/>
          <w:sz w:val="28"/>
          <w:szCs w:val="28"/>
        </w:rPr>
        <w:t>Вопросы для проверки теоретических знаний по дисциплине</w:t>
      </w:r>
    </w:p>
    <w:p w14:paraId="0D4A94CC" w14:textId="6007F7B8" w:rsidR="002D5D60" w:rsidRPr="00D120AA" w:rsidRDefault="002D5D60" w:rsidP="002D5D60">
      <w:pPr>
        <w:pStyle w:val="a3"/>
        <w:ind w:left="0"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«Клиническая фармакология»</w:t>
      </w:r>
      <w:r w:rsidR="00AD172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992C2C">
        <w:rPr>
          <w:rFonts w:ascii="Times New Roman" w:hAnsi="Times New Roman"/>
          <w:b/>
          <w:color w:val="000000"/>
          <w:sz w:val="28"/>
          <w:szCs w:val="28"/>
        </w:rPr>
        <w:t>для студентов лечебного факу</w:t>
      </w:r>
      <w:bookmarkStart w:id="0" w:name="_GoBack"/>
      <w:bookmarkEnd w:id="0"/>
      <w:r w:rsidR="00130485">
        <w:rPr>
          <w:rFonts w:ascii="Times New Roman" w:hAnsi="Times New Roman"/>
          <w:b/>
          <w:color w:val="000000"/>
          <w:sz w:val="28"/>
          <w:szCs w:val="28"/>
        </w:rPr>
        <w:t>льтета</w:t>
      </w:r>
    </w:p>
    <w:p w14:paraId="013B0BE9" w14:textId="722250F3" w:rsidR="002D5D60" w:rsidRPr="00F657EF" w:rsidRDefault="002D5D60" w:rsidP="002F07E0">
      <w:pPr>
        <w:widowControl w:val="0"/>
        <w:numPr>
          <w:ilvl w:val="0"/>
          <w:numId w:val="1"/>
        </w:numPr>
        <w:tabs>
          <w:tab w:val="left" w:pos="426"/>
          <w:tab w:val="left" w:pos="567"/>
          <w:tab w:val="left" w:pos="993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F657EF">
        <w:rPr>
          <w:sz w:val="28"/>
          <w:szCs w:val="28"/>
        </w:rPr>
        <w:t xml:space="preserve">Предмет и задачи клинической фармакологии. </w:t>
      </w:r>
      <w:proofErr w:type="spellStart"/>
      <w:r w:rsidR="002F07E0" w:rsidRPr="00F657EF">
        <w:rPr>
          <w:sz w:val="28"/>
          <w:szCs w:val="28"/>
        </w:rPr>
        <w:t>Фармаконадзор</w:t>
      </w:r>
      <w:proofErr w:type="spellEnd"/>
      <w:r w:rsidR="002F07E0" w:rsidRPr="00F657EF">
        <w:rPr>
          <w:sz w:val="28"/>
          <w:szCs w:val="28"/>
        </w:rPr>
        <w:t>. Основные задачи, извещение о неблагоприятных лекарственных реакциях на лекарственное средство.</w:t>
      </w:r>
    </w:p>
    <w:p w14:paraId="5144AD27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567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proofErr w:type="spellStart"/>
      <w:r w:rsidRPr="00F657EF">
        <w:rPr>
          <w:sz w:val="28"/>
          <w:szCs w:val="28"/>
        </w:rPr>
        <w:t>Фармакодинамика</w:t>
      </w:r>
      <w:proofErr w:type="spellEnd"/>
      <w:r w:rsidRPr="00F657EF">
        <w:rPr>
          <w:sz w:val="28"/>
          <w:szCs w:val="28"/>
        </w:rPr>
        <w:t xml:space="preserve"> лекарственных средств, ее значение для индивидуализации фармакотерапии.</w:t>
      </w:r>
    </w:p>
    <w:p w14:paraId="52B3A442" w14:textId="530FBCAE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567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 xml:space="preserve">Клиническая </w:t>
      </w:r>
      <w:proofErr w:type="spellStart"/>
      <w:r w:rsidRPr="00F657EF">
        <w:rPr>
          <w:sz w:val="28"/>
          <w:szCs w:val="28"/>
        </w:rPr>
        <w:t>фармакокинетика</w:t>
      </w:r>
      <w:proofErr w:type="spellEnd"/>
      <w:r w:rsidRPr="00F657EF">
        <w:rPr>
          <w:sz w:val="28"/>
          <w:szCs w:val="28"/>
        </w:rPr>
        <w:t xml:space="preserve">.  </w:t>
      </w:r>
      <w:r w:rsidRPr="00F657EF">
        <w:rPr>
          <w:color w:val="000000"/>
          <w:sz w:val="28"/>
          <w:szCs w:val="28"/>
        </w:rPr>
        <w:t xml:space="preserve">Путь введения, механизм всасывания, характер связи с белками плазмы крови, </w:t>
      </w:r>
      <w:proofErr w:type="spellStart"/>
      <w:r w:rsidRPr="00F657EF">
        <w:rPr>
          <w:color w:val="000000"/>
          <w:sz w:val="28"/>
          <w:szCs w:val="28"/>
        </w:rPr>
        <w:t>биотрансформация</w:t>
      </w:r>
      <w:proofErr w:type="spellEnd"/>
      <w:r w:rsidRPr="00F657EF">
        <w:rPr>
          <w:color w:val="000000"/>
          <w:sz w:val="28"/>
          <w:szCs w:val="28"/>
        </w:rPr>
        <w:t xml:space="preserve"> в организме лекарственных средств, феномен “первого прохождения”, распределение, клиренс, пути и скорость выведения.</w:t>
      </w:r>
    </w:p>
    <w:p w14:paraId="50B15D47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567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 xml:space="preserve">Взаимодействие лекарственных средств. </w:t>
      </w:r>
      <w:r w:rsidRPr="00F657EF">
        <w:rPr>
          <w:color w:val="000000"/>
          <w:sz w:val="28"/>
          <w:szCs w:val="28"/>
        </w:rPr>
        <w:t>Типы взаимодействия ЛС. Примеры</w:t>
      </w:r>
    </w:p>
    <w:p w14:paraId="3F545CD0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567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>Нежелательные эффекты действия лекарственных средств. Классификация. Примеры.</w:t>
      </w:r>
    </w:p>
    <w:p w14:paraId="2279603F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567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proofErr w:type="spellStart"/>
      <w:r w:rsidRPr="00F657EF">
        <w:rPr>
          <w:sz w:val="28"/>
          <w:szCs w:val="28"/>
        </w:rPr>
        <w:t>Фармакогенетика</w:t>
      </w:r>
      <w:proofErr w:type="spellEnd"/>
      <w:r w:rsidRPr="00F657EF">
        <w:rPr>
          <w:sz w:val="28"/>
          <w:szCs w:val="28"/>
        </w:rPr>
        <w:t>, основные понятия, значение для клинициста.</w:t>
      </w:r>
    </w:p>
    <w:p w14:paraId="256E0BB5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567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 xml:space="preserve">Особенности </w:t>
      </w:r>
      <w:proofErr w:type="spellStart"/>
      <w:r w:rsidRPr="00F657EF">
        <w:rPr>
          <w:sz w:val="28"/>
          <w:szCs w:val="28"/>
        </w:rPr>
        <w:t>фармакокинетики</w:t>
      </w:r>
      <w:proofErr w:type="spellEnd"/>
      <w:r w:rsidRPr="00F657EF">
        <w:rPr>
          <w:sz w:val="28"/>
          <w:szCs w:val="28"/>
        </w:rPr>
        <w:t xml:space="preserve"> и </w:t>
      </w:r>
      <w:proofErr w:type="spellStart"/>
      <w:r w:rsidRPr="00F657EF">
        <w:rPr>
          <w:sz w:val="28"/>
          <w:szCs w:val="28"/>
        </w:rPr>
        <w:t>фармакодинамики</w:t>
      </w:r>
      <w:proofErr w:type="spellEnd"/>
      <w:r w:rsidRPr="00F657EF">
        <w:rPr>
          <w:sz w:val="28"/>
          <w:szCs w:val="28"/>
        </w:rPr>
        <w:t xml:space="preserve"> лекарственных средств в разных возрастных группах.</w:t>
      </w:r>
    </w:p>
    <w:p w14:paraId="09C3E8C9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567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 xml:space="preserve">Особенности </w:t>
      </w:r>
      <w:proofErr w:type="spellStart"/>
      <w:r w:rsidRPr="00F657EF">
        <w:rPr>
          <w:sz w:val="28"/>
          <w:szCs w:val="28"/>
        </w:rPr>
        <w:t>фармакокинетики</w:t>
      </w:r>
      <w:proofErr w:type="spellEnd"/>
      <w:r w:rsidRPr="00F657EF">
        <w:rPr>
          <w:sz w:val="28"/>
          <w:szCs w:val="28"/>
        </w:rPr>
        <w:t xml:space="preserve"> и </w:t>
      </w:r>
      <w:proofErr w:type="spellStart"/>
      <w:r w:rsidRPr="00F657EF">
        <w:rPr>
          <w:sz w:val="28"/>
          <w:szCs w:val="28"/>
        </w:rPr>
        <w:t>фармакодинамики</w:t>
      </w:r>
      <w:proofErr w:type="spellEnd"/>
      <w:r w:rsidRPr="00F657EF">
        <w:rPr>
          <w:sz w:val="28"/>
          <w:szCs w:val="28"/>
        </w:rPr>
        <w:t xml:space="preserve"> лекарственных средств у беременных, кормящих.</w:t>
      </w:r>
    </w:p>
    <w:p w14:paraId="3BC62C2E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567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color w:val="000000"/>
          <w:sz w:val="28"/>
          <w:szCs w:val="28"/>
        </w:rPr>
        <w:t>Клинические исследования ЛС, цели. Виды и фазы клинических исследований.</w:t>
      </w:r>
    </w:p>
    <w:p w14:paraId="3C99AD4A" w14:textId="3BA2D97D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567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>Сердечные гликозиды</w:t>
      </w:r>
      <w:r w:rsidR="004E0848" w:rsidRPr="00F657EF">
        <w:rPr>
          <w:sz w:val="28"/>
          <w:szCs w:val="28"/>
        </w:rPr>
        <w:t xml:space="preserve"> и </w:t>
      </w:r>
      <w:bookmarkStart w:id="1" w:name="_Hlk174981351"/>
      <w:proofErr w:type="spellStart"/>
      <w:r w:rsidR="004E0848" w:rsidRPr="00F657EF">
        <w:rPr>
          <w:sz w:val="28"/>
          <w:szCs w:val="28"/>
        </w:rPr>
        <w:t>негликозидные</w:t>
      </w:r>
      <w:proofErr w:type="spellEnd"/>
      <w:r w:rsidR="004E0848" w:rsidRPr="00F657EF">
        <w:rPr>
          <w:sz w:val="28"/>
          <w:szCs w:val="28"/>
        </w:rPr>
        <w:t xml:space="preserve"> инотропные средства</w:t>
      </w:r>
      <w:bookmarkEnd w:id="1"/>
      <w:r w:rsidRPr="00F657EF">
        <w:rPr>
          <w:sz w:val="28"/>
          <w:szCs w:val="28"/>
        </w:rPr>
        <w:t>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</w:p>
    <w:p w14:paraId="6E99BBC8" w14:textId="2E14B243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 xml:space="preserve">Ингибиторы АПФ.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 </w:t>
      </w:r>
      <w:bookmarkStart w:id="2" w:name="_Hlk174977236"/>
      <w:r w:rsidR="004B684D" w:rsidRPr="00F657EF">
        <w:rPr>
          <w:sz w:val="28"/>
          <w:szCs w:val="28"/>
        </w:rPr>
        <w:t>Алгоритм лечения артериальной гипертонии при ХБП.</w:t>
      </w:r>
    </w:p>
    <w:bookmarkEnd w:id="2"/>
    <w:p w14:paraId="1AC5E7F0" w14:textId="44C1694F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 xml:space="preserve">Блокаторы AT1-рецепторов.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 </w:t>
      </w:r>
      <w:bookmarkStart w:id="3" w:name="_Hlk174977364"/>
      <w:r w:rsidR="004B684D" w:rsidRPr="00F657EF">
        <w:rPr>
          <w:sz w:val="28"/>
          <w:szCs w:val="28"/>
        </w:rPr>
        <w:t>Алгоритм лечения артериальной гипертонии.</w:t>
      </w:r>
    </w:p>
    <w:bookmarkEnd w:id="3"/>
    <w:p w14:paraId="355F9477" w14:textId="4B0B7FC8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 xml:space="preserve">Бета-адреноблокаторы.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 Синдром отмены бета-блокаторов. </w:t>
      </w:r>
      <w:bookmarkStart w:id="4" w:name="_Hlk174981465"/>
      <w:r w:rsidR="00A64B5B" w:rsidRPr="00F657EF">
        <w:rPr>
          <w:sz w:val="28"/>
          <w:szCs w:val="28"/>
        </w:rPr>
        <w:t>Медикаментозное лечение стабильной стенокардии.</w:t>
      </w:r>
      <w:bookmarkEnd w:id="4"/>
    </w:p>
    <w:p w14:paraId="2ECF6E80" w14:textId="40D98276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F657EF">
        <w:rPr>
          <w:rFonts w:eastAsia="Calibri"/>
          <w:color w:val="000000"/>
          <w:sz w:val="28"/>
          <w:szCs w:val="28"/>
          <w:lang w:eastAsia="en-US"/>
        </w:rPr>
        <w:t>Селективные бета-адреноблокаторы.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  <w:r w:rsidR="004B684D" w:rsidRPr="00F657EF">
        <w:rPr>
          <w:rFonts w:eastAsia="Calibri"/>
          <w:color w:val="000000"/>
          <w:sz w:val="28"/>
          <w:szCs w:val="28"/>
          <w:lang w:eastAsia="en-US"/>
        </w:rPr>
        <w:t xml:space="preserve"> Алгоритм лечения артериальной гипертонии при ИБС.</w:t>
      </w:r>
    </w:p>
    <w:p w14:paraId="66CEF319" w14:textId="73B9E5C2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 xml:space="preserve">Антагонисты кальция. Классификация, механизм действия, основные фармакодинамические эффекты, фармакокинетические особенности, </w:t>
      </w:r>
      <w:r w:rsidRPr="00F657EF">
        <w:rPr>
          <w:sz w:val="28"/>
          <w:szCs w:val="28"/>
        </w:rPr>
        <w:lastRenderedPageBreak/>
        <w:t xml:space="preserve">побочные эффекты, показания и противопоказания к назначению. </w:t>
      </w:r>
      <w:r w:rsidR="00A64B5B" w:rsidRPr="00F657EF">
        <w:rPr>
          <w:sz w:val="28"/>
          <w:szCs w:val="28"/>
        </w:rPr>
        <w:t>Медикаментозное лечение стабильной стенокардии.</w:t>
      </w:r>
    </w:p>
    <w:p w14:paraId="2C50F4AD" w14:textId="0DE2A13D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>Классификация диуретиков. Петлевые диуретики –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  <w:r w:rsidR="00A64B5B" w:rsidRPr="00F657EF">
        <w:rPr>
          <w:sz w:val="28"/>
          <w:szCs w:val="28"/>
        </w:rPr>
        <w:t xml:space="preserve"> </w:t>
      </w:r>
      <w:bookmarkStart w:id="5" w:name="_Hlk174981413"/>
      <w:r w:rsidR="00A64B5B" w:rsidRPr="00F657EF">
        <w:rPr>
          <w:sz w:val="28"/>
          <w:szCs w:val="28"/>
        </w:rPr>
        <w:t>Основные препараты для лечения ХСН.</w:t>
      </w:r>
    </w:p>
    <w:bookmarkEnd w:id="5"/>
    <w:p w14:paraId="38C76E95" w14:textId="13F1103A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proofErr w:type="spellStart"/>
      <w:r w:rsidRPr="00F657EF">
        <w:rPr>
          <w:sz w:val="28"/>
          <w:szCs w:val="28"/>
        </w:rPr>
        <w:t>Тиазидные</w:t>
      </w:r>
      <w:proofErr w:type="spellEnd"/>
      <w:r w:rsidRPr="00F657EF">
        <w:rPr>
          <w:sz w:val="28"/>
          <w:szCs w:val="28"/>
        </w:rPr>
        <w:t xml:space="preserve"> и </w:t>
      </w:r>
      <w:proofErr w:type="spellStart"/>
      <w:r w:rsidRPr="00F657EF">
        <w:rPr>
          <w:sz w:val="28"/>
          <w:szCs w:val="28"/>
        </w:rPr>
        <w:t>тиазидоподобные</w:t>
      </w:r>
      <w:proofErr w:type="spellEnd"/>
      <w:r w:rsidRPr="00F657EF">
        <w:rPr>
          <w:sz w:val="28"/>
          <w:szCs w:val="28"/>
        </w:rPr>
        <w:t xml:space="preserve"> диуретики.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 </w:t>
      </w:r>
      <w:bookmarkStart w:id="6" w:name="_Hlk174981525"/>
      <w:r w:rsidR="004B684D" w:rsidRPr="00F657EF">
        <w:rPr>
          <w:sz w:val="28"/>
          <w:szCs w:val="28"/>
        </w:rPr>
        <w:t>Алгоритм лечения артериальной гипертонии.</w:t>
      </w:r>
      <w:bookmarkEnd w:id="6"/>
    </w:p>
    <w:p w14:paraId="55EA2CE2" w14:textId="702708EA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>Антагонисты минералокортикоидных рецепторов.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  <w:r w:rsidR="00A64B5B" w:rsidRPr="00F657EF">
        <w:rPr>
          <w:sz w:val="28"/>
          <w:szCs w:val="28"/>
        </w:rPr>
        <w:t xml:space="preserve"> </w:t>
      </w:r>
      <w:bookmarkStart w:id="7" w:name="_Hlk174981884"/>
      <w:r w:rsidR="00A64B5B" w:rsidRPr="00F657EF">
        <w:rPr>
          <w:sz w:val="28"/>
          <w:szCs w:val="28"/>
        </w:rPr>
        <w:t>Препараты для лечения ХСН: основные и применяемые в определенных клинических ситуациях</w:t>
      </w:r>
      <w:bookmarkEnd w:id="7"/>
      <w:r w:rsidR="00A64B5B" w:rsidRPr="00F657EF">
        <w:rPr>
          <w:sz w:val="28"/>
          <w:szCs w:val="28"/>
        </w:rPr>
        <w:t>.</w:t>
      </w:r>
    </w:p>
    <w:p w14:paraId="13C8C361" w14:textId="77777777" w:rsidR="002D5D60" w:rsidRPr="00F657EF" w:rsidRDefault="008A0CCA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>Блокаторы альфа</w:t>
      </w:r>
      <w:r w:rsidR="002D5D60" w:rsidRPr="00F657EF">
        <w:rPr>
          <w:sz w:val="28"/>
          <w:szCs w:val="28"/>
        </w:rPr>
        <w:t>-</w:t>
      </w:r>
      <w:proofErr w:type="spellStart"/>
      <w:r w:rsidR="002D5D60" w:rsidRPr="00F657EF">
        <w:rPr>
          <w:sz w:val="28"/>
          <w:szCs w:val="28"/>
        </w:rPr>
        <w:t>адренорецепторов</w:t>
      </w:r>
      <w:proofErr w:type="spellEnd"/>
      <w:r w:rsidR="002D5D60" w:rsidRPr="00F657EF">
        <w:rPr>
          <w:sz w:val="28"/>
          <w:szCs w:val="28"/>
        </w:rPr>
        <w:t xml:space="preserve">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  </w:t>
      </w:r>
    </w:p>
    <w:p w14:paraId="17FC1B96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>Гипотензивные препараты центрального действия.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</w:p>
    <w:p w14:paraId="3DBAF793" w14:textId="6A5734BD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>Клиническая фармакология лекарственных средств, используемых для лечения  гипертонического криза.</w:t>
      </w:r>
    </w:p>
    <w:p w14:paraId="48B89114" w14:textId="06428B8D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bookmarkStart w:id="8" w:name="_Hlk174983164"/>
      <w:r w:rsidRPr="00F657EF">
        <w:rPr>
          <w:sz w:val="28"/>
          <w:szCs w:val="28"/>
        </w:rPr>
        <w:t xml:space="preserve">Клиническая фармакология лекарственных средств, используемых для лечения </w:t>
      </w:r>
      <w:r w:rsidR="00A868C6" w:rsidRPr="00F657EF">
        <w:rPr>
          <w:sz w:val="28"/>
          <w:szCs w:val="28"/>
        </w:rPr>
        <w:t>гипертонии беременных</w:t>
      </w:r>
      <w:r w:rsidRPr="00F657EF">
        <w:rPr>
          <w:sz w:val="28"/>
          <w:szCs w:val="28"/>
        </w:rPr>
        <w:t>.</w:t>
      </w:r>
    </w:p>
    <w:bookmarkEnd w:id="8"/>
    <w:p w14:paraId="6BA27B76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 xml:space="preserve">Нитраты и </w:t>
      </w:r>
      <w:proofErr w:type="spellStart"/>
      <w:r w:rsidRPr="00F657EF">
        <w:rPr>
          <w:sz w:val="28"/>
          <w:szCs w:val="28"/>
        </w:rPr>
        <w:t>нитратоподобные</w:t>
      </w:r>
      <w:proofErr w:type="spellEnd"/>
      <w:r w:rsidRPr="00F657EF">
        <w:rPr>
          <w:sz w:val="28"/>
          <w:szCs w:val="28"/>
        </w:rPr>
        <w:t xml:space="preserve"> средства.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 </w:t>
      </w:r>
    </w:p>
    <w:p w14:paraId="53675DD8" w14:textId="5DF6DF6B" w:rsidR="002D5D60" w:rsidRPr="00F657EF" w:rsidRDefault="0074611D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bookmarkStart w:id="9" w:name="_Hlk174981945"/>
      <w:r w:rsidRPr="00F657EF">
        <w:rPr>
          <w:sz w:val="28"/>
          <w:szCs w:val="28"/>
        </w:rPr>
        <w:t xml:space="preserve">Медикаментозная терапия острого инфаркта миокарда с подъемом сегмента </w:t>
      </w:r>
      <w:r w:rsidRPr="00F657EF">
        <w:rPr>
          <w:sz w:val="28"/>
          <w:szCs w:val="28"/>
          <w:lang w:val="en-US"/>
        </w:rPr>
        <w:t>ST</w:t>
      </w:r>
      <w:r w:rsidR="002D5D60" w:rsidRPr="00F657EF">
        <w:rPr>
          <w:sz w:val="28"/>
          <w:szCs w:val="28"/>
        </w:rPr>
        <w:t>.</w:t>
      </w:r>
      <w:r w:rsidR="00A64B5B" w:rsidRPr="00F657EF">
        <w:rPr>
          <w:sz w:val="28"/>
          <w:szCs w:val="28"/>
        </w:rPr>
        <w:t xml:space="preserve"> </w:t>
      </w:r>
    </w:p>
    <w:bookmarkEnd w:id="9"/>
    <w:p w14:paraId="3F880A99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proofErr w:type="spellStart"/>
      <w:r w:rsidRPr="00F657EF">
        <w:rPr>
          <w:sz w:val="28"/>
          <w:szCs w:val="28"/>
        </w:rPr>
        <w:t>Статины</w:t>
      </w:r>
      <w:proofErr w:type="spellEnd"/>
      <w:r w:rsidRPr="00F657EF">
        <w:rPr>
          <w:sz w:val="28"/>
          <w:szCs w:val="28"/>
        </w:rPr>
        <w:t>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</w:p>
    <w:p w14:paraId="610B7555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proofErr w:type="spellStart"/>
      <w:r w:rsidRPr="00F657EF">
        <w:rPr>
          <w:sz w:val="28"/>
          <w:szCs w:val="28"/>
        </w:rPr>
        <w:t>Фибраты</w:t>
      </w:r>
      <w:proofErr w:type="spellEnd"/>
      <w:r w:rsidRPr="00F657EF">
        <w:rPr>
          <w:sz w:val="28"/>
          <w:szCs w:val="28"/>
        </w:rPr>
        <w:t>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</w:p>
    <w:p w14:paraId="0FA13159" w14:textId="3775B2A7" w:rsidR="002D5D60" w:rsidRPr="00F657EF" w:rsidRDefault="00A868C6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bookmarkStart w:id="10" w:name="_Hlk174982524"/>
      <w:r w:rsidRPr="00F657EF">
        <w:rPr>
          <w:sz w:val="28"/>
          <w:szCs w:val="28"/>
        </w:rPr>
        <w:t xml:space="preserve">Ингибиторы всасывания холестерина из кишечника, ингибиторы </w:t>
      </w:r>
      <w:r w:rsidRPr="00F657EF">
        <w:rPr>
          <w:sz w:val="28"/>
          <w:szCs w:val="28"/>
          <w:lang w:val="en-US"/>
        </w:rPr>
        <w:t>PCSK</w:t>
      </w:r>
      <w:r w:rsidRPr="00F657EF">
        <w:rPr>
          <w:sz w:val="28"/>
          <w:szCs w:val="28"/>
        </w:rPr>
        <w:t>9</w:t>
      </w:r>
      <w:r w:rsidR="002D5D60" w:rsidRPr="00F657EF">
        <w:rPr>
          <w:sz w:val="28"/>
          <w:szCs w:val="28"/>
        </w:rPr>
        <w:t>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</w:p>
    <w:p w14:paraId="35EED349" w14:textId="6248BDC3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bookmarkStart w:id="11" w:name="_Hlk174981708"/>
      <w:bookmarkEnd w:id="10"/>
      <w:r w:rsidRPr="00F657EF">
        <w:rPr>
          <w:sz w:val="28"/>
          <w:szCs w:val="28"/>
        </w:rPr>
        <w:t>Антибактериальные препараты. Классификация</w:t>
      </w:r>
      <w:r w:rsidRPr="00F657EF">
        <w:rPr>
          <w:color w:val="000000"/>
          <w:sz w:val="28"/>
          <w:szCs w:val="28"/>
        </w:rPr>
        <w:t>.</w:t>
      </w:r>
      <w:r w:rsidR="0074611D" w:rsidRPr="00F657EF">
        <w:rPr>
          <w:color w:val="000000"/>
          <w:sz w:val="28"/>
          <w:szCs w:val="28"/>
        </w:rPr>
        <w:t xml:space="preserve"> Принципы рациональной антибиотикотерапии.</w:t>
      </w:r>
    </w:p>
    <w:bookmarkEnd w:id="11"/>
    <w:p w14:paraId="262C7AF4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proofErr w:type="spellStart"/>
      <w:r w:rsidRPr="00F657EF">
        <w:rPr>
          <w:sz w:val="28"/>
          <w:szCs w:val="28"/>
        </w:rPr>
        <w:lastRenderedPageBreak/>
        <w:t>Пеницилллины</w:t>
      </w:r>
      <w:proofErr w:type="spellEnd"/>
      <w:r w:rsidRPr="00F657EF">
        <w:rPr>
          <w:sz w:val="28"/>
          <w:szCs w:val="28"/>
        </w:rPr>
        <w:t>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</w:p>
    <w:p w14:paraId="1375978B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>Цефалоспорины.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</w:p>
    <w:p w14:paraId="21436C1E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proofErr w:type="spellStart"/>
      <w:r w:rsidRPr="00F657EF">
        <w:rPr>
          <w:sz w:val="28"/>
          <w:szCs w:val="28"/>
        </w:rPr>
        <w:t>Карбапенемы</w:t>
      </w:r>
      <w:proofErr w:type="spellEnd"/>
      <w:r w:rsidRPr="00F657EF">
        <w:rPr>
          <w:sz w:val="28"/>
          <w:szCs w:val="28"/>
        </w:rPr>
        <w:t xml:space="preserve">, </w:t>
      </w:r>
      <w:proofErr w:type="spellStart"/>
      <w:r w:rsidRPr="00F657EF">
        <w:rPr>
          <w:sz w:val="28"/>
          <w:szCs w:val="28"/>
        </w:rPr>
        <w:t>монобактамы</w:t>
      </w:r>
      <w:proofErr w:type="spellEnd"/>
      <w:r w:rsidRPr="00F657EF">
        <w:rPr>
          <w:sz w:val="28"/>
          <w:szCs w:val="28"/>
        </w:rPr>
        <w:t>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</w:p>
    <w:p w14:paraId="32976C5A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proofErr w:type="spellStart"/>
      <w:r w:rsidRPr="00F657EF">
        <w:rPr>
          <w:sz w:val="28"/>
          <w:szCs w:val="28"/>
        </w:rPr>
        <w:t>Фторхинолоны</w:t>
      </w:r>
      <w:proofErr w:type="spellEnd"/>
      <w:r w:rsidRPr="00F657EF">
        <w:rPr>
          <w:sz w:val="28"/>
          <w:szCs w:val="28"/>
        </w:rPr>
        <w:t>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</w:p>
    <w:p w14:paraId="76248E09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proofErr w:type="spellStart"/>
      <w:r w:rsidRPr="00F657EF">
        <w:rPr>
          <w:sz w:val="28"/>
          <w:szCs w:val="28"/>
        </w:rPr>
        <w:t>Макролиды</w:t>
      </w:r>
      <w:proofErr w:type="spellEnd"/>
      <w:r w:rsidRPr="00F657EF">
        <w:rPr>
          <w:sz w:val="28"/>
          <w:szCs w:val="28"/>
        </w:rPr>
        <w:t>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</w:p>
    <w:p w14:paraId="7369EB33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>Тетрациклины.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</w:p>
    <w:p w14:paraId="4170EE27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proofErr w:type="spellStart"/>
      <w:r w:rsidRPr="00F657EF">
        <w:rPr>
          <w:sz w:val="28"/>
          <w:szCs w:val="28"/>
        </w:rPr>
        <w:t>Гликопептиды</w:t>
      </w:r>
      <w:proofErr w:type="spellEnd"/>
      <w:r w:rsidRPr="00F657EF">
        <w:rPr>
          <w:sz w:val="28"/>
          <w:szCs w:val="28"/>
        </w:rPr>
        <w:t xml:space="preserve">, </w:t>
      </w:r>
      <w:proofErr w:type="spellStart"/>
      <w:r w:rsidRPr="00F657EF">
        <w:rPr>
          <w:sz w:val="28"/>
          <w:szCs w:val="28"/>
        </w:rPr>
        <w:t>оксазолидиноны</w:t>
      </w:r>
      <w:proofErr w:type="spellEnd"/>
      <w:r w:rsidRPr="00F657EF">
        <w:rPr>
          <w:sz w:val="28"/>
          <w:szCs w:val="28"/>
        </w:rPr>
        <w:t>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</w:p>
    <w:p w14:paraId="246D13EE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proofErr w:type="spellStart"/>
      <w:r w:rsidRPr="00F657EF">
        <w:rPr>
          <w:sz w:val="28"/>
          <w:szCs w:val="28"/>
        </w:rPr>
        <w:t>Аминогликозиды</w:t>
      </w:r>
      <w:proofErr w:type="spellEnd"/>
      <w:r w:rsidRPr="00F657EF">
        <w:rPr>
          <w:sz w:val="28"/>
          <w:szCs w:val="28"/>
        </w:rPr>
        <w:t>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</w:p>
    <w:p w14:paraId="07A24910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proofErr w:type="spellStart"/>
      <w:r w:rsidRPr="00F657EF">
        <w:rPr>
          <w:sz w:val="28"/>
          <w:szCs w:val="28"/>
        </w:rPr>
        <w:t>Линкозамиды</w:t>
      </w:r>
      <w:proofErr w:type="spellEnd"/>
      <w:r w:rsidRPr="00F657EF">
        <w:rPr>
          <w:sz w:val="28"/>
          <w:szCs w:val="28"/>
        </w:rPr>
        <w:t>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</w:t>
      </w:r>
    </w:p>
    <w:p w14:paraId="77D995BE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 xml:space="preserve">Антикоагулянты, классификация.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 </w:t>
      </w:r>
      <w:proofErr w:type="spellStart"/>
      <w:r w:rsidRPr="00F657EF">
        <w:rPr>
          <w:bCs/>
          <w:iCs/>
          <w:sz w:val="28"/>
          <w:szCs w:val="28"/>
        </w:rPr>
        <w:t>нефракционированного</w:t>
      </w:r>
      <w:proofErr w:type="spellEnd"/>
      <w:r w:rsidRPr="00F657EF">
        <w:rPr>
          <w:bCs/>
          <w:iCs/>
          <w:sz w:val="28"/>
          <w:szCs w:val="28"/>
        </w:rPr>
        <w:t xml:space="preserve"> гепарина и низкомолекулярного гепарина</w:t>
      </w:r>
      <w:r w:rsidRPr="00F657EF">
        <w:rPr>
          <w:sz w:val="28"/>
          <w:szCs w:val="28"/>
        </w:rPr>
        <w:t>.</w:t>
      </w:r>
    </w:p>
    <w:p w14:paraId="71529D4C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 xml:space="preserve">Новые пероральные антикоагулянты: </w:t>
      </w:r>
      <w:proofErr w:type="spellStart"/>
      <w:r w:rsidRPr="00F657EF">
        <w:rPr>
          <w:sz w:val="28"/>
          <w:szCs w:val="28"/>
        </w:rPr>
        <w:t>дабигатрана</w:t>
      </w:r>
      <w:proofErr w:type="spellEnd"/>
      <w:r w:rsidRPr="00F657EF">
        <w:rPr>
          <w:sz w:val="28"/>
          <w:szCs w:val="28"/>
        </w:rPr>
        <w:t xml:space="preserve"> </w:t>
      </w:r>
      <w:proofErr w:type="spellStart"/>
      <w:r w:rsidRPr="00F657EF">
        <w:rPr>
          <w:sz w:val="28"/>
          <w:szCs w:val="28"/>
        </w:rPr>
        <w:t>этексилат</w:t>
      </w:r>
      <w:proofErr w:type="spellEnd"/>
      <w:r w:rsidRPr="00F657EF">
        <w:rPr>
          <w:sz w:val="28"/>
          <w:szCs w:val="28"/>
        </w:rPr>
        <w:t xml:space="preserve">, </w:t>
      </w:r>
      <w:proofErr w:type="spellStart"/>
      <w:r w:rsidRPr="00F657EF">
        <w:rPr>
          <w:sz w:val="28"/>
          <w:szCs w:val="28"/>
        </w:rPr>
        <w:t>ривароксабан</w:t>
      </w:r>
      <w:proofErr w:type="spellEnd"/>
      <w:r w:rsidRPr="00F657EF">
        <w:rPr>
          <w:sz w:val="28"/>
          <w:szCs w:val="28"/>
        </w:rPr>
        <w:t xml:space="preserve">, </w:t>
      </w:r>
      <w:proofErr w:type="spellStart"/>
      <w:r w:rsidRPr="00F657EF">
        <w:rPr>
          <w:sz w:val="28"/>
          <w:szCs w:val="28"/>
        </w:rPr>
        <w:t>апиксабан</w:t>
      </w:r>
      <w:proofErr w:type="spellEnd"/>
      <w:r w:rsidRPr="00F657EF">
        <w:rPr>
          <w:sz w:val="28"/>
          <w:szCs w:val="28"/>
        </w:rPr>
        <w:t xml:space="preserve">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</w:t>
      </w:r>
    </w:p>
    <w:p w14:paraId="09694F72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>Антикоагулянты непрямого действия.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</w:t>
      </w:r>
    </w:p>
    <w:p w14:paraId="28196C02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proofErr w:type="spellStart"/>
      <w:r w:rsidRPr="00F657EF">
        <w:rPr>
          <w:sz w:val="28"/>
          <w:szCs w:val="28"/>
        </w:rPr>
        <w:t>Фибринолитики</w:t>
      </w:r>
      <w:proofErr w:type="spellEnd"/>
      <w:r w:rsidRPr="00F657EF">
        <w:rPr>
          <w:sz w:val="28"/>
          <w:szCs w:val="28"/>
        </w:rPr>
        <w:t>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</w:p>
    <w:p w14:paraId="725146EA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 xml:space="preserve">Средства, тормозящие адгезию и агрегацию тромбоцитов. Классификация, механизм действия, основные фармакодинамические </w:t>
      </w:r>
      <w:r w:rsidRPr="00F657EF">
        <w:rPr>
          <w:sz w:val="28"/>
          <w:szCs w:val="28"/>
        </w:rPr>
        <w:lastRenderedPageBreak/>
        <w:t>эффекты, фармакокинетические особенности, побочные эффекты, показания и противопоказания к назначению.</w:t>
      </w:r>
    </w:p>
    <w:p w14:paraId="331A7612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>Средства системного гемостаза.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</w:p>
    <w:p w14:paraId="19305C25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F657EF">
        <w:rPr>
          <w:rFonts w:eastAsia="Calibri"/>
          <w:color w:val="000000"/>
          <w:sz w:val="28"/>
          <w:szCs w:val="28"/>
          <w:lang w:eastAsia="en-US"/>
        </w:rPr>
        <w:t xml:space="preserve">Системные </w:t>
      </w:r>
      <w:proofErr w:type="spellStart"/>
      <w:r w:rsidRPr="00F657EF">
        <w:rPr>
          <w:rFonts w:eastAsia="Calibri"/>
          <w:color w:val="000000"/>
          <w:sz w:val="28"/>
          <w:szCs w:val="28"/>
          <w:lang w:eastAsia="en-US"/>
        </w:rPr>
        <w:t>глюкокортикостероиды</w:t>
      </w:r>
      <w:proofErr w:type="spellEnd"/>
      <w:r w:rsidRPr="00F657EF">
        <w:rPr>
          <w:rFonts w:eastAsia="Calibri"/>
          <w:color w:val="000000"/>
          <w:sz w:val="28"/>
          <w:szCs w:val="28"/>
          <w:lang w:eastAsia="en-US"/>
        </w:rPr>
        <w:t>. Классификация, механизм действия, основные фармакодинамические эффекты, фармакокинетические особенности, виды фармакотерапии, побочные эффекты, показания и противопоказания к системному назначению.</w:t>
      </w:r>
    </w:p>
    <w:p w14:paraId="6F4BB57B" w14:textId="28E5719B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F657EF">
        <w:rPr>
          <w:rFonts w:eastAsia="Calibri"/>
          <w:color w:val="000000"/>
          <w:sz w:val="28"/>
          <w:szCs w:val="28"/>
          <w:lang w:eastAsia="en-US"/>
        </w:rPr>
        <w:t>Осложнения системной</w:t>
      </w:r>
      <w:r w:rsidR="0074611D" w:rsidRPr="00F657EF">
        <w:rPr>
          <w:rFonts w:eastAsia="Calibri"/>
          <w:color w:val="000000"/>
          <w:sz w:val="28"/>
          <w:szCs w:val="28"/>
          <w:lang w:eastAsia="en-US"/>
        </w:rPr>
        <w:t xml:space="preserve"> и местной</w:t>
      </w:r>
      <w:r w:rsidRPr="00F657EF">
        <w:rPr>
          <w:rFonts w:eastAsia="Calibri"/>
          <w:color w:val="000000"/>
          <w:sz w:val="28"/>
          <w:szCs w:val="28"/>
          <w:lang w:eastAsia="en-US"/>
        </w:rPr>
        <w:t xml:space="preserve"> терапии </w:t>
      </w:r>
      <w:proofErr w:type="spellStart"/>
      <w:r w:rsidRPr="00F657EF">
        <w:rPr>
          <w:rFonts w:eastAsia="Calibri"/>
          <w:color w:val="000000"/>
          <w:sz w:val="28"/>
          <w:szCs w:val="28"/>
          <w:lang w:eastAsia="en-US"/>
        </w:rPr>
        <w:t>глюкокортикостероидами</w:t>
      </w:r>
      <w:proofErr w:type="spellEnd"/>
      <w:r w:rsidRPr="00F657EF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467E18CF" w14:textId="5151112E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 xml:space="preserve">Способы доставки </w:t>
      </w:r>
      <w:proofErr w:type="spellStart"/>
      <w:r w:rsidRPr="00F657EF">
        <w:rPr>
          <w:sz w:val="28"/>
          <w:szCs w:val="28"/>
        </w:rPr>
        <w:t>глюкокортикостероидов</w:t>
      </w:r>
      <w:proofErr w:type="spellEnd"/>
      <w:r w:rsidRPr="00F657EF">
        <w:rPr>
          <w:sz w:val="28"/>
          <w:szCs w:val="28"/>
        </w:rPr>
        <w:t xml:space="preserve">.  Местная терапия </w:t>
      </w:r>
      <w:proofErr w:type="spellStart"/>
      <w:r w:rsidRPr="00F657EF">
        <w:rPr>
          <w:sz w:val="28"/>
          <w:szCs w:val="28"/>
        </w:rPr>
        <w:t>глюкокортикостероидами</w:t>
      </w:r>
      <w:proofErr w:type="spellEnd"/>
      <w:r w:rsidRPr="00F657EF">
        <w:rPr>
          <w:sz w:val="28"/>
          <w:szCs w:val="28"/>
        </w:rPr>
        <w:t>. Ингаляционные</w:t>
      </w:r>
      <w:r w:rsidR="0074611D" w:rsidRPr="00F657EF">
        <w:rPr>
          <w:sz w:val="28"/>
          <w:szCs w:val="28"/>
        </w:rPr>
        <w:t xml:space="preserve"> </w:t>
      </w:r>
      <w:bookmarkStart w:id="12" w:name="_Hlk174982462"/>
      <w:r w:rsidR="0074611D" w:rsidRPr="00F657EF">
        <w:rPr>
          <w:sz w:val="28"/>
          <w:szCs w:val="28"/>
        </w:rPr>
        <w:t xml:space="preserve">и </w:t>
      </w:r>
      <w:proofErr w:type="spellStart"/>
      <w:r w:rsidR="0074611D" w:rsidRPr="00F657EF">
        <w:rPr>
          <w:sz w:val="28"/>
          <w:szCs w:val="28"/>
        </w:rPr>
        <w:t>интраназальные</w:t>
      </w:r>
      <w:proofErr w:type="spellEnd"/>
      <w:r w:rsidRPr="00F657EF">
        <w:rPr>
          <w:sz w:val="28"/>
          <w:szCs w:val="28"/>
        </w:rPr>
        <w:t xml:space="preserve"> </w:t>
      </w:r>
      <w:bookmarkEnd w:id="12"/>
      <w:proofErr w:type="spellStart"/>
      <w:r w:rsidRPr="00F657EF">
        <w:rPr>
          <w:sz w:val="28"/>
          <w:szCs w:val="28"/>
        </w:rPr>
        <w:t>глюкокортикостероиды</w:t>
      </w:r>
      <w:proofErr w:type="spellEnd"/>
      <w:r w:rsidRPr="00F657EF">
        <w:rPr>
          <w:sz w:val="28"/>
          <w:szCs w:val="28"/>
        </w:rPr>
        <w:t xml:space="preserve">, показания  к применению, длительность назначения, побочные эффекты. </w:t>
      </w:r>
    </w:p>
    <w:p w14:paraId="6E8A910B" w14:textId="5B5ACBE1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 xml:space="preserve">Нестероидные противовоспалительные средства. Классификация, механизм действия, основные фармакодинамические эффекты, фармакокинетические особенности, побочные эффекты, </w:t>
      </w:r>
      <w:bookmarkStart w:id="13" w:name="_Hlk174981569"/>
      <w:r w:rsidRPr="00F657EF">
        <w:rPr>
          <w:sz w:val="28"/>
          <w:szCs w:val="28"/>
        </w:rPr>
        <w:t>показания и противопоказания к назначению</w:t>
      </w:r>
      <w:r w:rsidR="0074611D" w:rsidRPr="00F657EF">
        <w:rPr>
          <w:sz w:val="28"/>
          <w:szCs w:val="28"/>
        </w:rPr>
        <w:t>,</w:t>
      </w:r>
      <w:r w:rsidRPr="00F657EF">
        <w:rPr>
          <w:sz w:val="28"/>
          <w:szCs w:val="28"/>
        </w:rPr>
        <w:t xml:space="preserve"> контроль безопасности длительной терапии НПВС. </w:t>
      </w:r>
    </w:p>
    <w:bookmarkEnd w:id="13"/>
    <w:p w14:paraId="54EB36A6" w14:textId="6E1E3242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>В2-адреномиметики.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  <w:r w:rsidR="00C44A15" w:rsidRPr="00F657EF">
        <w:rPr>
          <w:sz w:val="28"/>
          <w:szCs w:val="28"/>
        </w:rPr>
        <w:t xml:space="preserve"> Ступенчатая терапия бронхиальной астмы.</w:t>
      </w:r>
    </w:p>
    <w:p w14:paraId="5E9C6E9F" w14:textId="16B185B6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bookmarkStart w:id="14" w:name="_Hlk174981973"/>
      <w:r w:rsidRPr="00F657EF">
        <w:rPr>
          <w:sz w:val="28"/>
          <w:szCs w:val="28"/>
        </w:rPr>
        <w:t>Антихолинергические препараты</w:t>
      </w:r>
      <w:r w:rsidR="00C44A15" w:rsidRPr="00F657EF">
        <w:rPr>
          <w:sz w:val="28"/>
          <w:szCs w:val="28"/>
        </w:rPr>
        <w:t xml:space="preserve"> в терапии ХОБЛ</w:t>
      </w:r>
      <w:r w:rsidRPr="00F657EF">
        <w:rPr>
          <w:sz w:val="28"/>
          <w:szCs w:val="28"/>
        </w:rPr>
        <w:t>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  <w:r w:rsidR="00C44A15" w:rsidRPr="00F657EF">
        <w:rPr>
          <w:sz w:val="28"/>
          <w:szCs w:val="28"/>
        </w:rPr>
        <w:t xml:space="preserve"> Принципы фармакотерапии стабильной ХОБЛ.</w:t>
      </w:r>
    </w:p>
    <w:bookmarkEnd w:id="14"/>
    <w:p w14:paraId="324CAE51" w14:textId="48B561C0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proofErr w:type="spellStart"/>
      <w:r w:rsidRPr="00F657EF">
        <w:rPr>
          <w:sz w:val="28"/>
          <w:szCs w:val="28"/>
        </w:rPr>
        <w:t>Метилксантины</w:t>
      </w:r>
      <w:proofErr w:type="spellEnd"/>
      <w:r w:rsidRPr="00F657EF">
        <w:rPr>
          <w:sz w:val="28"/>
          <w:szCs w:val="28"/>
        </w:rPr>
        <w:t>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  <w:r w:rsidR="00C44A15" w:rsidRPr="00F657EF">
        <w:rPr>
          <w:sz w:val="28"/>
          <w:szCs w:val="28"/>
        </w:rPr>
        <w:t xml:space="preserve"> </w:t>
      </w:r>
      <w:bookmarkStart w:id="15" w:name="_Hlk174982351"/>
      <w:r w:rsidR="00C44A15" w:rsidRPr="00F657EF">
        <w:rPr>
          <w:sz w:val="28"/>
          <w:szCs w:val="28"/>
        </w:rPr>
        <w:t xml:space="preserve">Место </w:t>
      </w:r>
      <w:proofErr w:type="spellStart"/>
      <w:r w:rsidR="00C44A15" w:rsidRPr="00F657EF">
        <w:rPr>
          <w:sz w:val="28"/>
          <w:szCs w:val="28"/>
        </w:rPr>
        <w:t>метилксантинов</w:t>
      </w:r>
      <w:proofErr w:type="spellEnd"/>
      <w:r w:rsidR="00C44A15" w:rsidRPr="00F657EF">
        <w:rPr>
          <w:sz w:val="28"/>
          <w:szCs w:val="28"/>
        </w:rPr>
        <w:t xml:space="preserve"> в ступенчатой терапии бронхиальной астмы.</w:t>
      </w:r>
    </w:p>
    <w:bookmarkEnd w:id="15"/>
    <w:p w14:paraId="42C82A20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proofErr w:type="spellStart"/>
      <w:r w:rsidRPr="00F657EF">
        <w:rPr>
          <w:sz w:val="28"/>
          <w:szCs w:val="28"/>
        </w:rPr>
        <w:t>Мембраностабилизаторы</w:t>
      </w:r>
      <w:proofErr w:type="spellEnd"/>
      <w:r w:rsidRPr="00F657EF">
        <w:rPr>
          <w:sz w:val="28"/>
          <w:szCs w:val="28"/>
        </w:rPr>
        <w:t xml:space="preserve">, блокаторы </w:t>
      </w:r>
      <w:proofErr w:type="spellStart"/>
      <w:r w:rsidRPr="00F657EF">
        <w:rPr>
          <w:sz w:val="28"/>
          <w:szCs w:val="28"/>
        </w:rPr>
        <w:t>лейкотриеновых</w:t>
      </w:r>
      <w:proofErr w:type="spellEnd"/>
      <w:r w:rsidRPr="00F657EF">
        <w:rPr>
          <w:sz w:val="28"/>
          <w:szCs w:val="28"/>
        </w:rPr>
        <w:t xml:space="preserve"> рецепторов, генно-инженерные биологические препараты.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</w:p>
    <w:p w14:paraId="1404D928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proofErr w:type="spellStart"/>
      <w:r w:rsidRPr="00F657EF">
        <w:rPr>
          <w:sz w:val="28"/>
          <w:szCs w:val="28"/>
        </w:rPr>
        <w:t>Муколитические</w:t>
      </w:r>
      <w:proofErr w:type="spellEnd"/>
      <w:r w:rsidRPr="00F657EF">
        <w:rPr>
          <w:sz w:val="28"/>
          <w:szCs w:val="28"/>
        </w:rPr>
        <w:t>, отхаркивающие, противокашлевые средства.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</w:p>
    <w:p w14:paraId="190B8A9B" w14:textId="50F0B3FA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 xml:space="preserve">Блокаторы протонной помпы.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</w:t>
      </w:r>
      <w:r w:rsidRPr="00F657EF">
        <w:rPr>
          <w:sz w:val="28"/>
          <w:szCs w:val="28"/>
        </w:rPr>
        <w:lastRenderedPageBreak/>
        <w:t>назначению</w:t>
      </w:r>
      <w:r w:rsidR="00C44A15" w:rsidRPr="00F657EF">
        <w:rPr>
          <w:sz w:val="28"/>
          <w:szCs w:val="28"/>
        </w:rPr>
        <w:t xml:space="preserve">. </w:t>
      </w:r>
      <w:bookmarkStart w:id="16" w:name="_Hlk174981821"/>
      <w:r w:rsidR="00C44A15" w:rsidRPr="00F657EF">
        <w:rPr>
          <w:sz w:val="28"/>
          <w:szCs w:val="28"/>
        </w:rPr>
        <w:t>Трехкомпонентные</w:t>
      </w:r>
      <w:r w:rsidR="00DA73E8" w:rsidRPr="00F657EF">
        <w:rPr>
          <w:sz w:val="28"/>
          <w:szCs w:val="28"/>
        </w:rPr>
        <w:t xml:space="preserve"> и четырехкомпонентные</w:t>
      </w:r>
      <w:r w:rsidR="00C44A15" w:rsidRPr="00F657EF">
        <w:rPr>
          <w:sz w:val="28"/>
          <w:szCs w:val="28"/>
        </w:rPr>
        <w:t xml:space="preserve"> </w:t>
      </w:r>
      <w:proofErr w:type="spellStart"/>
      <w:r w:rsidR="00DA73E8" w:rsidRPr="00F657EF">
        <w:rPr>
          <w:sz w:val="28"/>
          <w:szCs w:val="28"/>
        </w:rPr>
        <w:t>эрадикационные</w:t>
      </w:r>
      <w:proofErr w:type="spellEnd"/>
      <w:r w:rsidR="00DA73E8" w:rsidRPr="00F657EF">
        <w:rPr>
          <w:sz w:val="28"/>
          <w:szCs w:val="28"/>
        </w:rPr>
        <w:t xml:space="preserve"> </w:t>
      </w:r>
      <w:r w:rsidR="00C44A15" w:rsidRPr="00F657EF">
        <w:rPr>
          <w:sz w:val="28"/>
          <w:szCs w:val="28"/>
        </w:rPr>
        <w:t>схемы лечения язвенной болезни.</w:t>
      </w:r>
      <w:bookmarkEnd w:id="16"/>
    </w:p>
    <w:p w14:paraId="6AD12330" w14:textId="6A00BD06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>Блокаторы Н2</w:t>
      </w:r>
      <w:r w:rsidRPr="00F657EF">
        <w:rPr>
          <w:sz w:val="28"/>
          <w:szCs w:val="28"/>
          <w:shd w:val="clear" w:color="auto" w:fill="FFFFFF"/>
        </w:rPr>
        <w:t>-гистаминовых рецепторов</w:t>
      </w:r>
      <w:r w:rsidRPr="00F657EF">
        <w:rPr>
          <w:sz w:val="28"/>
          <w:szCs w:val="28"/>
        </w:rPr>
        <w:t>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  <w:r w:rsidR="00C44A15" w:rsidRPr="00F657EF">
        <w:rPr>
          <w:sz w:val="28"/>
          <w:szCs w:val="28"/>
        </w:rPr>
        <w:t xml:space="preserve"> </w:t>
      </w:r>
      <w:bookmarkStart w:id="17" w:name="_Hlk174982104"/>
      <w:proofErr w:type="spellStart"/>
      <w:r w:rsidR="00DA73E8" w:rsidRPr="00F657EF">
        <w:rPr>
          <w:sz w:val="28"/>
          <w:szCs w:val="28"/>
        </w:rPr>
        <w:t>Эрадикационные</w:t>
      </w:r>
      <w:proofErr w:type="spellEnd"/>
      <w:r w:rsidR="00C44A15" w:rsidRPr="00F657EF">
        <w:rPr>
          <w:sz w:val="28"/>
          <w:szCs w:val="28"/>
        </w:rPr>
        <w:t xml:space="preserve"> схемы лечения язвенной болезни</w:t>
      </w:r>
      <w:r w:rsidR="00DA73E8" w:rsidRPr="00F657EF">
        <w:rPr>
          <w:sz w:val="28"/>
          <w:szCs w:val="28"/>
        </w:rPr>
        <w:t xml:space="preserve"> первой, второй и третьей линии</w:t>
      </w:r>
      <w:bookmarkEnd w:id="17"/>
      <w:r w:rsidR="00C44A15" w:rsidRPr="00F657EF">
        <w:rPr>
          <w:sz w:val="28"/>
          <w:szCs w:val="28"/>
        </w:rPr>
        <w:t>.</w:t>
      </w:r>
    </w:p>
    <w:p w14:paraId="743FE231" w14:textId="43DD7830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>Антациды.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  <w:r w:rsidR="00DA73E8" w:rsidRPr="00F657EF">
        <w:rPr>
          <w:sz w:val="28"/>
          <w:szCs w:val="28"/>
        </w:rPr>
        <w:t xml:space="preserve"> Медикаментозная терапия при симптомах диспепсии.</w:t>
      </w:r>
    </w:p>
    <w:p w14:paraId="51D57872" w14:textId="271B38A9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 xml:space="preserve">Спазмолитики, </w:t>
      </w:r>
      <w:proofErr w:type="spellStart"/>
      <w:r w:rsidRPr="00F657EF">
        <w:rPr>
          <w:sz w:val="28"/>
          <w:szCs w:val="28"/>
        </w:rPr>
        <w:t>прокинетические</w:t>
      </w:r>
      <w:proofErr w:type="spellEnd"/>
      <w:r w:rsidRPr="00F657EF">
        <w:rPr>
          <w:sz w:val="28"/>
          <w:szCs w:val="28"/>
        </w:rPr>
        <w:t xml:space="preserve"> лекарственные средства.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  <w:r w:rsidR="00DA73E8" w:rsidRPr="00F657EF">
        <w:rPr>
          <w:sz w:val="28"/>
          <w:szCs w:val="28"/>
        </w:rPr>
        <w:t xml:space="preserve"> </w:t>
      </w:r>
      <w:bookmarkStart w:id="18" w:name="_Hlk174979642"/>
    </w:p>
    <w:bookmarkEnd w:id="18"/>
    <w:p w14:paraId="057A96FE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>Антидиарейные и слабительные лекарственные средства.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</w:p>
    <w:p w14:paraId="4AFF3F20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 xml:space="preserve">Блокаторы Н1 </w:t>
      </w:r>
      <w:proofErr w:type="spellStart"/>
      <w:r w:rsidRPr="00F657EF">
        <w:rPr>
          <w:sz w:val="28"/>
          <w:szCs w:val="28"/>
        </w:rPr>
        <w:t>гистаминовых</w:t>
      </w:r>
      <w:proofErr w:type="spellEnd"/>
      <w:r w:rsidRPr="00F657EF">
        <w:rPr>
          <w:sz w:val="28"/>
          <w:szCs w:val="28"/>
        </w:rPr>
        <w:t xml:space="preserve"> рецепторов.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</w:p>
    <w:p w14:paraId="3D2598F3" w14:textId="77777777" w:rsidR="002D5D60" w:rsidRPr="00F657EF" w:rsidRDefault="002D5D60" w:rsidP="002D5D6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8"/>
          <w:szCs w:val="28"/>
        </w:rPr>
      </w:pPr>
      <w:r w:rsidRPr="00F657EF">
        <w:rPr>
          <w:sz w:val="28"/>
          <w:szCs w:val="28"/>
        </w:rPr>
        <w:t>Противогрибковые средства.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назначению.</w:t>
      </w:r>
    </w:p>
    <w:p w14:paraId="66697273" w14:textId="31375A85" w:rsidR="002D5D60" w:rsidRPr="008B46B2" w:rsidRDefault="002D5D60" w:rsidP="002D5D60">
      <w:pPr>
        <w:jc w:val="both"/>
        <w:rPr>
          <w:sz w:val="28"/>
          <w:szCs w:val="28"/>
        </w:rPr>
      </w:pPr>
      <w:r w:rsidRPr="00F657EF">
        <w:rPr>
          <w:sz w:val="28"/>
          <w:szCs w:val="28"/>
        </w:rPr>
        <w:t>60.Противо</w:t>
      </w:r>
      <w:r w:rsidR="005324F0" w:rsidRPr="00F657EF">
        <w:rPr>
          <w:sz w:val="28"/>
          <w:szCs w:val="28"/>
        </w:rPr>
        <w:t>гриппозные препараты</w:t>
      </w:r>
      <w:r w:rsidRPr="00F657EF">
        <w:rPr>
          <w:sz w:val="28"/>
          <w:szCs w:val="28"/>
        </w:rPr>
        <w:t>. Классификация, механизм действия, основные фармакодинамические эффекты, фармакокинетические особенности, побочные эффекты, показания и противопоказания к назначению</w:t>
      </w:r>
      <w:r w:rsidR="005324F0" w:rsidRPr="00F657EF">
        <w:rPr>
          <w:sz w:val="28"/>
          <w:szCs w:val="28"/>
        </w:rPr>
        <w:t>.</w:t>
      </w:r>
    </w:p>
    <w:p w14:paraId="76588D40" w14:textId="77777777" w:rsidR="00692A29" w:rsidRDefault="00692A29"/>
    <w:sectPr w:rsidR="00692A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85A29"/>
    <w:multiLevelType w:val="hybridMultilevel"/>
    <w:tmpl w:val="96608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0955FB"/>
    <w:multiLevelType w:val="hybridMultilevel"/>
    <w:tmpl w:val="A09E3544"/>
    <w:lvl w:ilvl="0" w:tplc="0419000F">
      <w:start w:val="1"/>
      <w:numFmt w:val="decimal"/>
      <w:lvlText w:val="%1."/>
      <w:lvlJc w:val="left"/>
      <w:pPr>
        <w:ind w:left="861" w:hanging="360"/>
      </w:p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BE"/>
    <w:rsid w:val="00082935"/>
    <w:rsid w:val="00130485"/>
    <w:rsid w:val="002D5D60"/>
    <w:rsid w:val="002F07E0"/>
    <w:rsid w:val="004B684D"/>
    <w:rsid w:val="004E0848"/>
    <w:rsid w:val="005324F0"/>
    <w:rsid w:val="00692A29"/>
    <w:rsid w:val="0074611D"/>
    <w:rsid w:val="00754142"/>
    <w:rsid w:val="0083294B"/>
    <w:rsid w:val="008A0CCA"/>
    <w:rsid w:val="009200BE"/>
    <w:rsid w:val="00992C2C"/>
    <w:rsid w:val="00A64B5B"/>
    <w:rsid w:val="00A868C6"/>
    <w:rsid w:val="00AD1726"/>
    <w:rsid w:val="00AE7D61"/>
    <w:rsid w:val="00C44A15"/>
    <w:rsid w:val="00DA73E8"/>
    <w:rsid w:val="00F6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62E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60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60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1724</Words>
  <Characters>9828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2026-09-21T08:38:00Z</dcterms:created>
  <dcterms:modified xsi:type="dcterms:W3CDTF">2026-09-21T08:46:00Z</dcterms:modified>
</cp:coreProperties>
</file>